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/>
        <w:rPr>
          <w:rFonts w:hint="eastAsia" w:eastAsia="黑体"/>
          <w:color w:val="000000" w:themeColor="text1"/>
          <w:sz w:val="21"/>
          <w:szCs w:val="2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/>
        <w:jc w:val="center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考</w:t>
      </w:r>
      <w:r>
        <w:rPr>
          <w:rFonts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14:textFill>
            <w14:solidFill>
              <w14:schemeClr w14:val="tx1"/>
            </w14:solidFill>
          </w14:textFill>
        </w:rPr>
        <w:t>试</w:t>
      </w: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14:textFill>
            <w14:solidFill>
              <w14:schemeClr w14:val="tx1"/>
            </w14:solidFill>
          </w14:textFill>
        </w:rPr>
        <w:t>疫情防控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default" w:ascii="方正小标宋简体" w:hAnsi="方正小标宋简体" w:eastAsia="方正小标宋简体" w:cs="方正小标宋简体"/>
          <w:i w:val="0"/>
          <w:iCs w:val="0"/>
          <w:caps w:val="0"/>
          <w:color w:val="000000" w:themeColor="text1"/>
          <w:spacing w:val="0"/>
          <w:sz w:val="43"/>
          <w:szCs w:val="43"/>
          <w:highlight w:val="none"/>
          <w:shd w:val="clear" w:fill="FFFFFF"/>
          <w14:textFill>
            <w14:solidFill>
              <w14:schemeClr w14:val="tx1"/>
            </w14:solidFill>
          </w14:textFill>
        </w:rPr>
        <w:t>须知</w:t>
      </w:r>
    </w:p>
    <w:bookmarkEnd w:id="0"/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根据疫情防控工作需要，为确保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和涉考工作人员身体健康，保障考试安全顺利进行，现将疫情防控有关要求和注意事项告知如下，请所有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知悉并严格执行各项考试防疫措施和要求。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一、考前防疫准备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（一）请提前全面了解并严格遵守我市疫情防控相关要求和出行防疫政策，减少不必要的聚集和跨区域流动，不到人群流动性较大场所，不前往中高风险等级地区等。为确保顺利参考，建议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考前14天内非必要不离威，省外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应按规定提前抵威，以免耽误考试。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（二）认真做好考前14天健康监测。按照《山东省新冠肺炎疫情常态化防控期间考试防控指南（修订版）》要求，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自考前14天起每天采取自查自报方式进行健康监测，早、晚各进行1次体温测量并记录，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在进入考场前须提交《考试人员健康管理信息采集表》（附件1）。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（三）请提前申领“山东省电子健康通行码”和“通信大数据行程卡”（可通过微信公众号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健康山东服务号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、爱山东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APP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、支付宝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“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电子健康通行卡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”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等渠道申领），省内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在通行码申请模块申领，省外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在来鲁申报模块申领。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四）考前（以开考时间为准，下同）进行核酸检测，按规定准备相应数量的核酸检测阴性证明（纸质版，下同）。核酸检测阴性证明纸质版（检测报告原件、复印件或打印“山东省电子健康通行码”显示的个人信息完整的核酸检测结果）须在进入考场时提交给监考人员。不能按要求提供规定的核酸检测阴性证明的，不得参加考试。鼓励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接种新冠病毒疫苗。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1.本市</w:t>
      </w: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：须持考前48小时内核酸检测阴性证明，方可参加考试。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2.省内其他地市参加考试的</w:t>
      </w: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：须持启程前48小时内核酸检测阴性证明和抵达我市后考前48小时内核酸检测阴性证明，方可参加考试。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3.外省入威返威参加考试的</w:t>
      </w:r>
      <w:r>
        <w:rPr>
          <w:rStyle w:val="5"/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1）省外低风险地区所在县（市、区）入威返威人员须至少提前3天到达我市，启程前48小时内进行核酸检测，抵达后第1天和第3天各进行1次核酸检测（其中1次为考前48小时内核酸检测）。携带上述核酸检测阴性证明方可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2）省外中风险地区所在县（市、区）入威返威人员须至少提前7天到达我市，启程前48小时内进行核酸检测，抵达后进行7天居家健康监测，在第1天、第3天和第7天各进行1次核酸检测（其中1次为考前48小时内核酸检测）。携带上述核酸检测阴性证明方可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（3）省外高风险地区所在县（市、区）入威返威人员须至少提前14天到达我市，启程前48小时内进行核酸检测，抵达后进行7天集中隔离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医学观察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和7天居家健康监测，在集中隔离第1、4、7天和居家健康检测第3、7天各进行1次核酸检测（其中1次为考前48小时内核酸检测）。携带上述核酸检测阴性证明方可参加考试。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（4）对尚未公布的中高风险地区但近期新增感染者较多、存在社区传播风险的其他疫情风险区域，参照中高风险地区所在县（市、区）执行。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4.存在以下情形的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，参加考试时须持有考前48小时内和24小时内的两次核酸检测阴性证明，并在隔离考场考试：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（1）有中、高风险等疫情重点地区旅居史且离开上述地区已满 14天但不满21天者；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（2）居住社区21天内发生疫情者；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（3）有境外旅居史且入境已满21天但不满28天者。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考前14天内从发生本土疫情省份入威返威人员，须提供启程前48小时内核酸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检测阴性报告和入威后考前48小时内的核酸检测阴性报告，并在相对独立的考场考试。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中高风险地区所在县（市、区）及其他疫情风险区域、发生本土疫情省份以“山东疾控”微信公众号最新发布的《山东疾控近期疫情防控公众健康提示》为准。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6.考前14天有发热、咳嗽等症状的，须提供医疗机构出具的诊断证明、考前48小时内核酸检测阴性证明，并在隔离考场考试。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1"/>
          <w:szCs w:val="21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7.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14:textFill>
            <w14:solidFill>
              <w14:schemeClr w14:val="tx1"/>
            </w14:solidFill>
          </w14:textFill>
        </w:rPr>
        <w:t>在集中隔离点（服务点）工作的人员，考前须完成7天集中隔离医学观察+7天居家健康监测，且提供考前48小时内核酸检测阴性证明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，并在相对独立的考场考试。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8.治愈出院满14天的确诊病例和无症状感染者，应持考前7天内的健康体检报告，体检正常、肺部影像学显示肺部病灶完全吸收、2次间隔24小时核酸检测（其中1次为考前48小时，痰或鼻咽拭子）均为阴性的，可以在隔离考场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对属于4、5、6、7、8情形的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，应提前向报考单位报备，在落实好上述疫情防控措施基础上按要求参加考试。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（五）存在以下情形的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，不得参加考试：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1.确诊病例、疑似病例、无症状感染者和尚在隔离观察期的密切接触者、次密接；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2.考前14天内有发热、咳嗽等症状未痊愈且未排除传染病及身体不适者；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3.有中、高风险等疫情重点地区旅居史且离开上述地区不满14天者；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4.有境外旅居史且入境未满21天者。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二、考试当天有关要求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经现场检测体温正常（未超过37.3℃），携带准考证、有效居民身份证、符合规定要求和数量的核酸检测阴性证明、《考试人员健康管理信息采集表》，扫描考点场所码，出示山东省电子健康通行码绿码、通信大数据行程卡绿卡，方可参加考试。未携带的不得入场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  （二）因考前防疫检查需要，请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预留充足入场时间，建议至少提前1.5小时到达考点，以免影响考试。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入场及候考应保持适当距离，避免人员聚集。自觉配合完成检测流程后从规定通道进入考点。进入考点后在规定区域活动，考试结束后及时离开。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 （三）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参加考试时应自备一次性使用医用口罩或医用外科口罩、手套、纸巾、速干手消毒剂等防护用品，严格做好个人防护，除接受身份核验时按要求摘下口罩外，进出考点以及考试期间应全程佩戴口罩。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（四）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遵循“两点一线”出行模式，“点对点”往返住所和考点。在保障安全的前提下，尽量选择步行、骑行、私家车前往考点。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（五）考试期间，监考人员将组织全体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签订《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健康承诺书》（考点提供，样式见附件2），请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提前了解健康承诺书内容，按要求如实签订。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（六）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在考试期间出现发热（体温≥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37.3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℃）等异常症状或经检测发现有异常情况的，经卫生或疾控专业人员会同考点研判，应按规定服从“不得参加考试”“安排到隔离考场考试”“就诊”等相关处置。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三、有关要求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color w:val="000000" w:themeColor="text1"/>
          <w:sz w:val="27"/>
          <w:szCs w:val="27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（一）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应认真阅读本防控须知，如违反相关规定，自愿承担相关责任、接受相应处理。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（二）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应聘人员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  <w:t>不配合考试防疫工作、不如实报告健康状况，隐瞒或谎报旅居史、接触史、健康状况等疫情防控信息，提供虚假防疫证明材料（信息），造成不良后果的，依法追究其法律责任。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15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 w:themeColor="text1"/>
          <w:spacing w:val="0"/>
          <w:sz w:val="31"/>
          <w:szCs w:val="31"/>
          <w:highlight w:val="none"/>
          <w:shd w:val="clear" w:fill="FFFFFF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928" w:right="1474" w:bottom="1701" w:left="1587" w:header="851" w:footer="992" w:gutter="0"/>
      <w:cols w:space="0" w:num="1"/>
      <w:rtlGutter w:val="0"/>
      <w:docGrid w:type="lines" w:linePitch="314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9E51AF"/>
    <w:rsid w:val="33D52687"/>
    <w:rsid w:val="59567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正文首行缩进 21"/>
    <w:basedOn w:val="1"/>
    <w:qFormat/>
    <w:uiPriority w:val="99"/>
    <w:pPr>
      <w:ind w:left="420" w:leftChars="200" w:firstLine="420" w:firstLineChars="200"/>
    </w:pPr>
    <w:rPr>
      <w:rFonts w:ascii="Calibri" w:hAnsi="Calibri" w:eastAsia="宋体" w:cs="宋体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2020-09-15T04:45:00Z</dcterms:created>
  <dc:creator>Administrator</dc:creator>
  <cp:lastModifiedBy>bluewind</cp:lastModifiedBy>
  <dcterms:modified xsi:type="dcterms:W3CDTF">2022-06-13T09:36:01Z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